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172E" w14:textId="22D42431" w:rsidR="00AD4561" w:rsidRDefault="00AD4561" w:rsidP="001D205C">
      <w:pPr>
        <w:ind w:left="0"/>
        <w:jc w:val="center"/>
        <w:rPr>
          <w:rFonts w:ascii="Arial" w:hAnsi="Arial" w:cs="Arial"/>
        </w:rPr>
      </w:pPr>
      <w:r w:rsidRPr="00AD4561">
        <w:rPr>
          <w:rFonts w:ascii="Arial" w:hAnsi="Arial" w:cs="Arial"/>
          <w:b/>
          <w:bCs/>
        </w:rPr>
        <w:t>Revista Repertório n. 43 (abril/2026)</w:t>
      </w:r>
    </w:p>
    <w:p w14:paraId="62168965" w14:textId="7F0818A3" w:rsidR="008C70D6" w:rsidRPr="00AD4561" w:rsidRDefault="00AD4561" w:rsidP="001D205C">
      <w:pPr>
        <w:ind w:left="0"/>
        <w:jc w:val="center"/>
        <w:rPr>
          <w:rFonts w:ascii="Arial" w:hAnsi="Arial" w:cs="Arial"/>
        </w:rPr>
      </w:pPr>
      <w:r w:rsidRPr="00AD4561">
        <w:rPr>
          <w:rFonts w:ascii="Arial" w:hAnsi="Arial" w:cs="Arial"/>
        </w:rPr>
        <w:t xml:space="preserve">Dossiê: Corporalidades Expandidas: </w:t>
      </w:r>
      <w:proofErr w:type="spellStart"/>
      <w:r w:rsidRPr="00AD4561">
        <w:rPr>
          <w:rFonts w:ascii="Arial" w:hAnsi="Arial" w:cs="Arial"/>
        </w:rPr>
        <w:t>Tecnodiversidade</w:t>
      </w:r>
      <w:proofErr w:type="spellEnd"/>
      <w:r w:rsidRPr="00AD4561">
        <w:rPr>
          <w:rFonts w:ascii="Arial" w:hAnsi="Arial" w:cs="Arial"/>
        </w:rPr>
        <w:t xml:space="preserve"> e Poéticas Digitais nas Artes da Cena Contemporânea</w:t>
      </w:r>
    </w:p>
    <w:p w14:paraId="1975B63B" w14:textId="77777777" w:rsidR="00AD4561" w:rsidRDefault="00AD4561" w:rsidP="001D205C">
      <w:pPr>
        <w:ind w:left="0"/>
        <w:rPr>
          <w:rFonts w:ascii="Arial" w:hAnsi="Arial" w:cs="Arial"/>
        </w:rPr>
      </w:pPr>
    </w:p>
    <w:p w14:paraId="48D2C6C2" w14:textId="77777777" w:rsidR="00AD4561" w:rsidRPr="00AD4561" w:rsidRDefault="00AD4561" w:rsidP="001D205C">
      <w:pPr>
        <w:ind w:left="0"/>
        <w:rPr>
          <w:rFonts w:ascii="Arial" w:hAnsi="Arial" w:cs="Arial"/>
        </w:rPr>
      </w:pPr>
    </w:p>
    <w:p w14:paraId="109A5587" w14:textId="77777777" w:rsidR="00AD4561" w:rsidRPr="00AD4561" w:rsidRDefault="00AD4561" w:rsidP="001D205C">
      <w:pPr>
        <w:ind w:left="0"/>
        <w:rPr>
          <w:rFonts w:ascii="Arial" w:hAnsi="Arial" w:cs="Arial"/>
        </w:rPr>
      </w:pPr>
      <w:r w:rsidRPr="00AD4561">
        <w:rPr>
          <w:rFonts w:ascii="Arial" w:hAnsi="Arial" w:cs="Arial"/>
        </w:rPr>
        <w:t xml:space="preserve">Convidamos artistas, pesquisadores e criadores das Artes da Cena – no campo da Dança, do Teatro, da Ópera e do Circo – a submeterem seus trabalhos para o dossiê "Corporalidades Expandidas: </w:t>
      </w:r>
      <w:proofErr w:type="spellStart"/>
      <w:r w:rsidRPr="00AD4561">
        <w:rPr>
          <w:rFonts w:ascii="Arial" w:hAnsi="Arial" w:cs="Arial"/>
        </w:rPr>
        <w:t>Tecnodiversidade</w:t>
      </w:r>
      <w:proofErr w:type="spellEnd"/>
      <w:r w:rsidRPr="00AD4561">
        <w:rPr>
          <w:rFonts w:ascii="Arial" w:hAnsi="Arial" w:cs="Arial"/>
        </w:rPr>
        <w:t xml:space="preserve"> e Poéticas Digitais nas Artes da Cena Contemporânea".</w:t>
      </w:r>
    </w:p>
    <w:p w14:paraId="0BCFDA29" w14:textId="77777777" w:rsidR="00AD4561" w:rsidRPr="00AD4561" w:rsidRDefault="00AD4561" w:rsidP="001D205C">
      <w:pPr>
        <w:ind w:left="0"/>
        <w:rPr>
          <w:rFonts w:ascii="Arial" w:hAnsi="Arial" w:cs="Arial"/>
        </w:rPr>
      </w:pPr>
    </w:p>
    <w:p w14:paraId="546B1741" w14:textId="3FF120A0" w:rsidR="00AD4561" w:rsidRPr="00AD4561" w:rsidRDefault="00AD4561" w:rsidP="001D205C">
      <w:pPr>
        <w:ind w:left="0"/>
        <w:rPr>
          <w:rFonts w:ascii="Arial" w:hAnsi="Arial" w:cs="Arial"/>
        </w:rPr>
      </w:pPr>
      <w:r w:rsidRPr="00AD4561">
        <w:rPr>
          <w:rFonts w:ascii="Arial" w:hAnsi="Arial" w:cs="Arial"/>
        </w:rPr>
        <w:t>A chamada fica aberta até o dia 15 de novembro de 2025.</w:t>
      </w:r>
    </w:p>
    <w:p w14:paraId="6F52FB9F" w14:textId="77777777" w:rsidR="00AD4561" w:rsidRPr="00AD4561" w:rsidRDefault="00AD4561" w:rsidP="001D205C">
      <w:pPr>
        <w:ind w:left="0"/>
        <w:rPr>
          <w:rFonts w:ascii="Arial" w:hAnsi="Arial" w:cs="Arial"/>
        </w:rPr>
      </w:pPr>
    </w:p>
    <w:p w14:paraId="4AA6313F"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xml:space="preserve">Este dossiê pretende abrigar as diversas propostas estéticas, processos criativos e configurações artísticas das Artes da Cena realizadas a partir da mediação tecnológica. Interessa-nos registrar projetos que se utilizam de distintas tecnologias e dispositivos digitais e que, com isso, promoveram uma expansão nos modos de criação e apreciação da cena contemporânea. Portanto, abrimos esse espaço para investigações que explorem as múltiplas articulações entre o corpo performático, nas diversas linguagens cênicas, e o universo digital, revelando a </w:t>
      </w:r>
      <w:proofErr w:type="spellStart"/>
      <w:r w:rsidRPr="00AD4561">
        <w:rPr>
          <w:rFonts w:ascii="Arial" w:hAnsi="Arial" w:cs="Arial"/>
        </w:rPr>
        <w:t>tecnodiversidade</w:t>
      </w:r>
      <w:proofErr w:type="spellEnd"/>
      <w:r w:rsidRPr="00AD4561">
        <w:rPr>
          <w:rFonts w:ascii="Arial" w:hAnsi="Arial" w:cs="Arial"/>
        </w:rPr>
        <w:t xml:space="preserve"> de abordagens e as poéticas digitais emergentes.</w:t>
      </w:r>
    </w:p>
    <w:p w14:paraId="64BC1BB2" w14:textId="42F1D7D4" w:rsidR="00AD4561" w:rsidRPr="00AD4561" w:rsidRDefault="00AD4561" w:rsidP="001D205C">
      <w:pPr>
        <w:pStyle w:val="NormalWeb"/>
        <w:spacing w:before="0" w:beforeAutospacing="0" w:after="0" w:afterAutospacing="0" w:line="360" w:lineRule="auto"/>
        <w:jc w:val="both"/>
        <w:rPr>
          <w:rFonts w:ascii="Arial" w:hAnsi="Arial" w:cs="Arial"/>
        </w:rPr>
      </w:pPr>
    </w:p>
    <w:p w14:paraId="1F7F6564"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As tecnologias da informação e comunicação, a robótica, o vídeo mapping, as projeções, as realidades estendidas (virtual, aumentada, mista), os ambientes imersivos e os diversos tipos de interatividade possibilitaram uma mudança das artes da cena contando com corporalidades expandidas ou fragmentadas através dos variados dispositivos tecnológicos. As Artes do Corpo são afetadas pelas tecnologias digitais lidando com essa questão ao redefinir os limites e as possibilidades de nossas corporalidades orgânicas. Elas promovem um lugar privilegiado para investigar as relações existentes entre as corporalidades e os dispositivos tecnológicos.</w:t>
      </w:r>
    </w:p>
    <w:p w14:paraId="75616C1D"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w:t>
      </w:r>
    </w:p>
    <w:p w14:paraId="357D9CFB"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Encorajamos a submissão de artigos que abordem, mas não se limitem às indicações que seguem. Preferencialmente, estimulamos a submissão de artigos sobre as Artes Cênicas em relação:</w:t>
      </w:r>
    </w:p>
    <w:p w14:paraId="2EFC1A2F"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w:t>
      </w:r>
    </w:p>
    <w:p w14:paraId="18853E1D" w14:textId="77777777" w:rsidR="00AD4561" w:rsidRPr="00AD4561" w:rsidRDefault="00AD4561" w:rsidP="001D205C">
      <w:pPr>
        <w:pStyle w:val="show"/>
        <w:numPr>
          <w:ilvl w:val="0"/>
          <w:numId w:val="1"/>
        </w:numPr>
        <w:spacing w:before="0" w:beforeAutospacing="0" w:after="0" w:afterAutospacing="0" w:line="360" w:lineRule="auto"/>
        <w:ind w:left="0"/>
        <w:jc w:val="both"/>
        <w:rPr>
          <w:rFonts w:ascii="Arial" w:hAnsi="Arial" w:cs="Arial"/>
        </w:rPr>
      </w:pPr>
      <w:r w:rsidRPr="00AD4561">
        <w:rPr>
          <w:rFonts w:ascii="Arial" w:hAnsi="Arial" w:cs="Arial"/>
        </w:rPr>
        <w:lastRenderedPageBreak/>
        <w:t>com a inteligência artificial;</w:t>
      </w:r>
    </w:p>
    <w:p w14:paraId="4AACAB7C" w14:textId="77777777" w:rsidR="00AD4561" w:rsidRPr="00AD4561" w:rsidRDefault="00AD4561" w:rsidP="001D205C">
      <w:pPr>
        <w:pStyle w:val="show"/>
        <w:numPr>
          <w:ilvl w:val="0"/>
          <w:numId w:val="1"/>
        </w:numPr>
        <w:spacing w:before="0" w:beforeAutospacing="0" w:after="0" w:afterAutospacing="0" w:line="360" w:lineRule="auto"/>
        <w:ind w:left="0"/>
        <w:jc w:val="both"/>
        <w:rPr>
          <w:rFonts w:ascii="Arial" w:hAnsi="Arial" w:cs="Arial"/>
        </w:rPr>
      </w:pPr>
      <w:r w:rsidRPr="00AD4561">
        <w:rPr>
          <w:rFonts w:ascii="Arial" w:hAnsi="Arial" w:cs="Arial"/>
        </w:rPr>
        <w:t>com as realidades estendidas (virtual, aumentada e mista);</w:t>
      </w:r>
    </w:p>
    <w:p w14:paraId="5D3BA2CA" w14:textId="77777777" w:rsidR="00AD4561" w:rsidRPr="00AD4561" w:rsidRDefault="00AD4561" w:rsidP="001D205C">
      <w:pPr>
        <w:pStyle w:val="show"/>
        <w:numPr>
          <w:ilvl w:val="0"/>
          <w:numId w:val="1"/>
        </w:numPr>
        <w:spacing w:before="0" w:beforeAutospacing="0" w:after="0" w:afterAutospacing="0" w:line="360" w:lineRule="auto"/>
        <w:ind w:left="0"/>
        <w:jc w:val="both"/>
        <w:rPr>
          <w:rFonts w:ascii="Arial" w:hAnsi="Arial" w:cs="Arial"/>
        </w:rPr>
      </w:pPr>
      <w:r w:rsidRPr="00AD4561">
        <w:rPr>
          <w:rFonts w:ascii="Arial" w:hAnsi="Arial" w:cs="Arial"/>
        </w:rPr>
        <w:t xml:space="preserve">ao </w:t>
      </w:r>
      <w:proofErr w:type="spellStart"/>
      <w:r w:rsidRPr="00AD4561">
        <w:rPr>
          <w:rFonts w:ascii="Arial" w:hAnsi="Arial" w:cs="Arial"/>
        </w:rPr>
        <w:t>ecotecnoceno</w:t>
      </w:r>
      <w:proofErr w:type="spellEnd"/>
      <w:r w:rsidRPr="00AD4561">
        <w:rPr>
          <w:rFonts w:ascii="Arial" w:hAnsi="Arial" w:cs="Arial"/>
        </w:rPr>
        <w:t>;</w:t>
      </w:r>
    </w:p>
    <w:p w14:paraId="53E10B0E" w14:textId="77777777" w:rsidR="00AD4561" w:rsidRPr="00AD4561" w:rsidRDefault="00AD4561" w:rsidP="001D205C">
      <w:pPr>
        <w:pStyle w:val="show"/>
        <w:numPr>
          <w:ilvl w:val="0"/>
          <w:numId w:val="1"/>
        </w:numPr>
        <w:spacing w:before="0" w:beforeAutospacing="0" w:after="0" w:afterAutospacing="0" w:line="360" w:lineRule="auto"/>
        <w:ind w:left="0"/>
        <w:jc w:val="both"/>
        <w:rPr>
          <w:rFonts w:ascii="Arial" w:hAnsi="Arial" w:cs="Arial"/>
        </w:rPr>
      </w:pPr>
      <w:r w:rsidRPr="00AD4561">
        <w:rPr>
          <w:rFonts w:ascii="Arial" w:hAnsi="Arial" w:cs="Arial"/>
        </w:rPr>
        <w:t xml:space="preserve">a investigação das tecnologias digitais em articulação com </w:t>
      </w:r>
      <w:proofErr w:type="spellStart"/>
      <w:r w:rsidRPr="00AD4561">
        <w:rPr>
          <w:rFonts w:ascii="Arial" w:hAnsi="Arial" w:cs="Arial"/>
        </w:rPr>
        <w:t>posicionamentes</w:t>
      </w:r>
      <w:proofErr w:type="spellEnd"/>
      <w:r w:rsidRPr="00AD4561">
        <w:rPr>
          <w:rFonts w:ascii="Arial" w:hAnsi="Arial" w:cs="Arial"/>
        </w:rPr>
        <w:t xml:space="preserve"> </w:t>
      </w:r>
      <w:proofErr w:type="spellStart"/>
      <w:proofErr w:type="gramStart"/>
      <w:r w:rsidRPr="00AD4561">
        <w:rPr>
          <w:rFonts w:ascii="Arial" w:hAnsi="Arial" w:cs="Arial"/>
        </w:rPr>
        <w:t>anti-colonial</w:t>
      </w:r>
      <w:proofErr w:type="spellEnd"/>
      <w:proofErr w:type="gramEnd"/>
      <w:r w:rsidRPr="00AD4561">
        <w:rPr>
          <w:rFonts w:ascii="Arial" w:hAnsi="Arial" w:cs="Arial"/>
        </w:rPr>
        <w:t xml:space="preserve">, de(s)colonial e </w:t>
      </w:r>
      <w:proofErr w:type="spellStart"/>
      <w:r w:rsidRPr="00AD4561">
        <w:rPr>
          <w:rFonts w:ascii="Arial" w:hAnsi="Arial" w:cs="Arial"/>
        </w:rPr>
        <w:t>contra-colonial</w:t>
      </w:r>
      <w:proofErr w:type="spellEnd"/>
      <w:r w:rsidRPr="00AD4561">
        <w:rPr>
          <w:rFonts w:ascii="Arial" w:hAnsi="Arial" w:cs="Arial"/>
        </w:rPr>
        <w:t>, podendo estabelecer ou não paralelos com dispositivos ancestrais;</w:t>
      </w:r>
    </w:p>
    <w:p w14:paraId="7B71F299" w14:textId="77777777" w:rsidR="00AD4561" w:rsidRPr="00AD4561" w:rsidRDefault="00AD4561" w:rsidP="001D205C">
      <w:pPr>
        <w:pStyle w:val="show"/>
        <w:numPr>
          <w:ilvl w:val="0"/>
          <w:numId w:val="1"/>
        </w:numPr>
        <w:spacing w:before="0" w:beforeAutospacing="0" w:after="0" w:afterAutospacing="0" w:line="360" w:lineRule="auto"/>
        <w:ind w:left="0"/>
        <w:jc w:val="both"/>
        <w:rPr>
          <w:rFonts w:ascii="Arial" w:hAnsi="Arial" w:cs="Arial"/>
        </w:rPr>
      </w:pPr>
      <w:r w:rsidRPr="00AD4561">
        <w:rPr>
          <w:rFonts w:ascii="Arial" w:hAnsi="Arial" w:cs="Arial"/>
        </w:rPr>
        <w:t xml:space="preserve">a </w:t>
      </w:r>
      <w:proofErr w:type="spellStart"/>
      <w:r w:rsidRPr="00AD4561">
        <w:rPr>
          <w:rFonts w:ascii="Arial" w:hAnsi="Arial" w:cs="Arial"/>
        </w:rPr>
        <w:t>tecnodiversidade</w:t>
      </w:r>
      <w:proofErr w:type="spellEnd"/>
      <w:r w:rsidRPr="00AD4561">
        <w:rPr>
          <w:rFonts w:ascii="Arial" w:hAnsi="Arial" w:cs="Arial"/>
        </w:rPr>
        <w:t xml:space="preserve"> com foco nas perspectivas do sul global;</w:t>
      </w:r>
    </w:p>
    <w:p w14:paraId="5D74C19B" w14:textId="77777777" w:rsidR="00AD4561" w:rsidRPr="00AD4561" w:rsidRDefault="00AD4561" w:rsidP="001D205C">
      <w:pPr>
        <w:pStyle w:val="show"/>
        <w:numPr>
          <w:ilvl w:val="0"/>
          <w:numId w:val="1"/>
        </w:numPr>
        <w:spacing w:before="0" w:beforeAutospacing="0" w:after="0" w:afterAutospacing="0" w:line="360" w:lineRule="auto"/>
        <w:ind w:left="0"/>
        <w:jc w:val="both"/>
        <w:rPr>
          <w:rFonts w:ascii="Arial" w:hAnsi="Arial" w:cs="Arial"/>
        </w:rPr>
      </w:pPr>
      <w:r w:rsidRPr="00AD4561">
        <w:rPr>
          <w:rFonts w:ascii="Arial" w:hAnsi="Arial" w:cs="Arial"/>
        </w:rPr>
        <w:t>as implicações éticas, estéticas e políticas da incorporação tecnológica nas artes do corpo;</w:t>
      </w:r>
    </w:p>
    <w:p w14:paraId="6334320C" w14:textId="77777777" w:rsidR="00AD4561" w:rsidRPr="00AD4561" w:rsidRDefault="00AD4561" w:rsidP="001D205C">
      <w:pPr>
        <w:pStyle w:val="show"/>
        <w:numPr>
          <w:ilvl w:val="0"/>
          <w:numId w:val="1"/>
        </w:numPr>
        <w:spacing w:before="0" w:beforeAutospacing="0" w:after="0" w:afterAutospacing="0" w:line="360" w:lineRule="auto"/>
        <w:ind w:left="0"/>
        <w:jc w:val="both"/>
        <w:rPr>
          <w:rFonts w:ascii="Arial" w:hAnsi="Arial" w:cs="Arial"/>
        </w:rPr>
      </w:pPr>
      <w:r w:rsidRPr="00AD4561">
        <w:rPr>
          <w:rFonts w:ascii="Arial" w:hAnsi="Arial" w:cs="Arial"/>
        </w:rPr>
        <w:t>a acessibilidade e a inclusão promovidas pelas tecnologias digitais nas artes da cena.</w:t>
      </w:r>
    </w:p>
    <w:p w14:paraId="6470CEEC"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w:t>
      </w:r>
    </w:p>
    <w:p w14:paraId="56BF2866"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Para além destes, são bem-vindos artigos sobre:</w:t>
      </w:r>
    </w:p>
    <w:p w14:paraId="7E7DA3C6"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w:t>
      </w:r>
    </w:p>
    <w:p w14:paraId="3500D126" w14:textId="77777777" w:rsidR="00AD4561" w:rsidRPr="00AD4561" w:rsidRDefault="00AD4561" w:rsidP="001D205C">
      <w:pPr>
        <w:pStyle w:val="show"/>
        <w:numPr>
          <w:ilvl w:val="0"/>
          <w:numId w:val="2"/>
        </w:numPr>
        <w:spacing w:before="0" w:beforeAutospacing="0" w:after="0" w:afterAutospacing="0" w:line="360" w:lineRule="auto"/>
        <w:ind w:left="0"/>
        <w:jc w:val="both"/>
        <w:rPr>
          <w:rFonts w:ascii="Arial" w:hAnsi="Arial" w:cs="Arial"/>
        </w:rPr>
      </w:pPr>
      <w:r w:rsidRPr="00AD4561">
        <w:rPr>
          <w:rFonts w:ascii="Arial" w:hAnsi="Arial" w:cs="Arial"/>
        </w:rPr>
        <w:t>integração de tecnologias interativas na performance ao vivo;</w:t>
      </w:r>
    </w:p>
    <w:p w14:paraId="7B648022" w14:textId="77777777" w:rsidR="00AD4561" w:rsidRPr="00AD4561" w:rsidRDefault="00AD4561" w:rsidP="001D205C">
      <w:pPr>
        <w:pStyle w:val="show"/>
        <w:numPr>
          <w:ilvl w:val="0"/>
          <w:numId w:val="2"/>
        </w:numPr>
        <w:spacing w:before="0" w:beforeAutospacing="0" w:after="0" w:afterAutospacing="0" w:line="360" w:lineRule="auto"/>
        <w:ind w:left="0"/>
        <w:jc w:val="both"/>
        <w:rPr>
          <w:rFonts w:ascii="Arial" w:hAnsi="Arial" w:cs="Arial"/>
        </w:rPr>
      </w:pPr>
      <w:r w:rsidRPr="00AD4561">
        <w:rPr>
          <w:rFonts w:ascii="Arial" w:hAnsi="Arial" w:cs="Arial"/>
        </w:rPr>
        <w:t>uso de captura de movimento (</w:t>
      </w:r>
      <w:proofErr w:type="spellStart"/>
      <w:r w:rsidRPr="00AD4561">
        <w:rPr>
          <w:rFonts w:ascii="Arial" w:hAnsi="Arial" w:cs="Arial"/>
        </w:rPr>
        <w:t>mocap</w:t>
      </w:r>
      <w:proofErr w:type="spellEnd"/>
      <w:r w:rsidRPr="00AD4561">
        <w:rPr>
          <w:rFonts w:ascii="Arial" w:hAnsi="Arial" w:cs="Arial"/>
        </w:rPr>
        <w:t>) seja para estudos do corpo ou para fins estéticos;</w:t>
      </w:r>
    </w:p>
    <w:p w14:paraId="599496AE" w14:textId="77777777" w:rsidR="00AD4561" w:rsidRPr="00AD4561" w:rsidRDefault="00AD4561" w:rsidP="001D205C">
      <w:pPr>
        <w:pStyle w:val="show"/>
        <w:numPr>
          <w:ilvl w:val="0"/>
          <w:numId w:val="2"/>
        </w:numPr>
        <w:spacing w:before="0" w:beforeAutospacing="0" w:after="0" w:afterAutospacing="0" w:line="360" w:lineRule="auto"/>
        <w:ind w:left="0"/>
        <w:jc w:val="both"/>
        <w:rPr>
          <w:rFonts w:ascii="Arial" w:hAnsi="Arial" w:cs="Arial"/>
        </w:rPr>
      </w:pPr>
      <w:r w:rsidRPr="00AD4561">
        <w:rPr>
          <w:rFonts w:ascii="Arial" w:hAnsi="Arial" w:cs="Arial"/>
        </w:rPr>
        <w:t>o audiovisual como elemento constitutivo da dramaturgia da cena, da cenografia ou da videografia;</w:t>
      </w:r>
    </w:p>
    <w:p w14:paraId="3465747E" w14:textId="77777777" w:rsidR="00AD4561" w:rsidRPr="00AD4561" w:rsidRDefault="00AD4561" w:rsidP="001D205C">
      <w:pPr>
        <w:pStyle w:val="show"/>
        <w:numPr>
          <w:ilvl w:val="0"/>
          <w:numId w:val="2"/>
        </w:numPr>
        <w:spacing w:before="0" w:beforeAutospacing="0" w:after="0" w:afterAutospacing="0" w:line="360" w:lineRule="auto"/>
        <w:ind w:left="0"/>
        <w:jc w:val="both"/>
        <w:rPr>
          <w:rFonts w:ascii="Arial" w:hAnsi="Arial" w:cs="Arial"/>
        </w:rPr>
      </w:pPr>
      <w:r w:rsidRPr="00AD4561">
        <w:rPr>
          <w:rFonts w:ascii="Arial" w:hAnsi="Arial" w:cs="Arial"/>
        </w:rPr>
        <w:t>as novas corporeidades que emergem da relação entre o corpo e a tecnologia, incluindo corpos híbridos, avatares e ciborgues;</w:t>
      </w:r>
    </w:p>
    <w:p w14:paraId="3332D31A" w14:textId="77777777" w:rsidR="00AD4561" w:rsidRPr="00AD4561" w:rsidRDefault="00AD4561" w:rsidP="001D205C">
      <w:pPr>
        <w:pStyle w:val="show"/>
        <w:numPr>
          <w:ilvl w:val="0"/>
          <w:numId w:val="2"/>
        </w:numPr>
        <w:spacing w:before="0" w:beforeAutospacing="0" w:after="0" w:afterAutospacing="0" w:line="360" w:lineRule="auto"/>
        <w:ind w:left="0"/>
        <w:jc w:val="both"/>
        <w:rPr>
          <w:rFonts w:ascii="Arial" w:hAnsi="Arial" w:cs="Arial"/>
        </w:rPr>
      </w:pPr>
      <w:r w:rsidRPr="00AD4561">
        <w:rPr>
          <w:rFonts w:ascii="Arial" w:hAnsi="Arial" w:cs="Arial"/>
        </w:rPr>
        <w:t> a presença e a virtualidade na performance digital e híbrida;</w:t>
      </w:r>
    </w:p>
    <w:p w14:paraId="3FD9514E" w14:textId="77777777" w:rsidR="00AD4561" w:rsidRPr="00AD4561" w:rsidRDefault="00AD4561" w:rsidP="001D205C">
      <w:pPr>
        <w:pStyle w:val="show"/>
        <w:numPr>
          <w:ilvl w:val="0"/>
          <w:numId w:val="2"/>
        </w:numPr>
        <w:spacing w:before="0" w:beforeAutospacing="0" w:after="0" w:afterAutospacing="0" w:line="360" w:lineRule="auto"/>
        <w:ind w:left="0"/>
        <w:jc w:val="both"/>
        <w:rPr>
          <w:rFonts w:ascii="Arial" w:hAnsi="Arial" w:cs="Arial"/>
        </w:rPr>
      </w:pPr>
      <w:r w:rsidRPr="00AD4561">
        <w:rPr>
          <w:rFonts w:ascii="Arial" w:hAnsi="Arial" w:cs="Arial"/>
        </w:rPr>
        <w:t>obras e processos criativos que utilizam tecnologias digitais para expandir a relação com o público;</w:t>
      </w:r>
    </w:p>
    <w:p w14:paraId="0F10F468" w14:textId="77777777" w:rsidR="00AD4561" w:rsidRPr="00AD4561" w:rsidRDefault="00AD4561" w:rsidP="001D205C">
      <w:pPr>
        <w:pStyle w:val="show"/>
        <w:numPr>
          <w:ilvl w:val="0"/>
          <w:numId w:val="2"/>
        </w:numPr>
        <w:spacing w:before="0" w:beforeAutospacing="0" w:after="0" w:afterAutospacing="0" w:line="360" w:lineRule="auto"/>
        <w:ind w:left="0"/>
        <w:jc w:val="both"/>
        <w:rPr>
          <w:rFonts w:ascii="Arial" w:hAnsi="Arial" w:cs="Arial"/>
        </w:rPr>
      </w:pPr>
      <w:r w:rsidRPr="00AD4561">
        <w:rPr>
          <w:rFonts w:ascii="Arial" w:hAnsi="Arial" w:cs="Arial"/>
        </w:rPr>
        <w:t xml:space="preserve">a criação de espetáculos e performances que exploram a </w:t>
      </w:r>
      <w:proofErr w:type="spellStart"/>
      <w:r w:rsidRPr="00AD4561">
        <w:rPr>
          <w:rFonts w:ascii="Arial" w:hAnsi="Arial" w:cs="Arial"/>
        </w:rPr>
        <w:t>tecnodiversidade</w:t>
      </w:r>
      <w:proofErr w:type="spellEnd"/>
      <w:r w:rsidRPr="00AD4561">
        <w:rPr>
          <w:rFonts w:ascii="Arial" w:hAnsi="Arial" w:cs="Arial"/>
        </w:rPr>
        <w:t xml:space="preserve"> e as poéticas digitais em diferentes contextos, para além do palco;</w:t>
      </w:r>
    </w:p>
    <w:p w14:paraId="187CEFCF" w14:textId="6D5C899F" w:rsidR="00AD4561" w:rsidRPr="00AD4561" w:rsidRDefault="00AD4561" w:rsidP="001D205C">
      <w:pPr>
        <w:pStyle w:val="show"/>
        <w:numPr>
          <w:ilvl w:val="0"/>
          <w:numId w:val="2"/>
        </w:numPr>
        <w:spacing w:before="0" w:beforeAutospacing="0" w:after="0" w:afterAutospacing="0" w:line="360" w:lineRule="auto"/>
        <w:ind w:left="0"/>
        <w:jc w:val="both"/>
        <w:rPr>
          <w:rFonts w:ascii="Arial" w:hAnsi="Arial" w:cs="Arial"/>
        </w:rPr>
      </w:pPr>
      <w:r w:rsidRPr="00AD4561">
        <w:rPr>
          <w:rFonts w:ascii="Arial" w:hAnsi="Arial" w:cs="Arial"/>
        </w:rPr>
        <w:t>a iluminação cênica investigada a partir da mediação tecnológica, seja a partir da interatividade ou não. </w:t>
      </w:r>
    </w:p>
    <w:p w14:paraId="38E9E5DD" w14:textId="77777777" w:rsidR="00AD4561" w:rsidRPr="00AD4561" w:rsidRDefault="00AD4561" w:rsidP="001D205C">
      <w:pPr>
        <w:pStyle w:val="NormalWeb"/>
        <w:spacing w:before="0" w:beforeAutospacing="0" w:after="0" w:afterAutospacing="0" w:line="360" w:lineRule="auto"/>
        <w:jc w:val="both"/>
        <w:rPr>
          <w:rFonts w:ascii="Arial" w:hAnsi="Arial" w:cs="Arial"/>
        </w:rPr>
      </w:pPr>
    </w:p>
    <w:p w14:paraId="3EAC9FFA"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Este dossiê visa catalisar um diálogo crítico, analítico e criativo sobre o presente e o futuro das artes do corpo, sem desconsiderar os lastros ancestrais, em um cenário cada vez mais permeado pelas tecnologias digitais, celebrando a pluralidade de abordagens e a potência inventiva dos artistas da cena.</w:t>
      </w:r>
    </w:p>
    <w:p w14:paraId="7F8214C8"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w:t>
      </w:r>
    </w:p>
    <w:p w14:paraId="41C249AD" w14:textId="77777777" w:rsidR="001D205C" w:rsidRDefault="001D205C" w:rsidP="001D205C">
      <w:pPr>
        <w:pStyle w:val="NormalWeb"/>
        <w:spacing w:before="0" w:beforeAutospacing="0" w:after="0" w:afterAutospacing="0" w:line="360" w:lineRule="auto"/>
        <w:jc w:val="both"/>
        <w:rPr>
          <w:rStyle w:val="Forte"/>
          <w:rFonts w:ascii="Arial" w:eastAsiaTheme="majorEastAsia" w:hAnsi="Arial" w:cs="Arial"/>
        </w:rPr>
      </w:pPr>
    </w:p>
    <w:p w14:paraId="3C642A21" w14:textId="181A3DD1"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Style w:val="Forte"/>
          <w:rFonts w:ascii="Arial" w:eastAsiaTheme="majorEastAsia" w:hAnsi="Arial" w:cs="Arial"/>
        </w:rPr>
        <w:lastRenderedPageBreak/>
        <w:t>FORMATOS ACEITOS</w:t>
      </w:r>
      <w:r w:rsidRPr="00AD4561">
        <w:rPr>
          <w:rStyle w:val="Forte"/>
          <w:rFonts w:ascii="Arial" w:eastAsiaTheme="majorEastAsia" w:hAnsi="Arial" w:cs="Arial"/>
        </w:rPr>
        <w:t>:</w:t>
      </w:r>
    </w:p>
    <w:p w14:paraId="69B0F5FF"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Buscamos propostas em formato de artigos acadêmicos, ensaios, entrevistas, análises e relatos de processos criativos que explorem criticamente a intersecção entre corpo e tecnologia nas artes da cena.</w:t>
      </w:r>
    </w:p>
    <w:p w14:paraId="44DA38D0"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w:t>
      </w:r>
    </w:p>
    <w:p w14:paraId="02C2631A" w14:textId="4B628601"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Style w:val="Forte"/>
          <w:rFonts w:ascii="Arial" w:eastAsiaTheme="majorEastAsia" w:hAnsi="Arial" w:cs="Arial"/>
        </w:rPr>
        <w:t>O ENFOQUE DA REVISTA</w:t>
      </w:r>
    </w:p>
    <w:p w14:paraId="76608042"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xml:space="preserve">“REPERTÓRIO, periódico do Programa de Pós-Graduação em Artes Cênicas da Universidade Federal da Bahia – PPGAC-UFBA, há quase duas décadas, tem por missão incentivar a práxis transdisciplinar em artes cênicas, com ênfase no pensamento contemporâneo. Mantém seu foco na produção do pensar-fazer em arte, predominantemente em duas frentes:  no âmbito internacional, ao fomentar e fortalecer as relações ibero-americanas; no âmbito nacional, privilegiando contribuições advindas das regiões Norte e Nordeste do país. Dessa maneira, busca romper com a hegemonia eurocêntrica e aquela do eixo Sul-Sudeste e, sobretudo, produzir e divulgar narrativas mito-poéticas que espelhem e traduzam realidades locais e transnacionais, contribuindo para apresentar a diversidade artística, cultural e acadêmica, nos níveis local, nacional e mundial.” - tomado de </w:t>
      </w:r>
      <w:proofErr w:type="spellStart"/>
      <w:r w:rsidRPr="00AD4561">
        <w:rPr>
          <w:rFonts w:ascii="Arial" w:hAnsi="Arial" w:cs="Arial"/>
        </w:rPr>
        <w:t>la</w:t>
      </w:r>
      <w:proofErr w:type="spellEnd"/>
      <w:r w:rsidRPr="00AD4561">
        <w:rPr>
          <w:rFonts w:ascii="Arial" w:hAnsi="Arial" w:cs="Arial"/>
        </w:rPr>
        <w:t xml:space="preserve"> página de </w:t>
      </w:r>
      <w:proofErr w:type="spellStart"/>
      <w:r w:rsidRPr="00AD4561">
        <w:rPr>
          <w:rFonts w:ascii="Arial" w:hAnsi="Arial" w:cs="Arial"/>
        </w:rPr>
        <w:t>la</w:t>
      </w:r>
      <w:proofErr w:type="spellEnd"/>
      <w:r w:rsidRPr="00AD4561">
        <w:rPr>
          <w:rFonts w:ascii="Arial" w:hAnsi="Arial" w:cs="Arial"/>
        </w:rPr>
        <w:t xml:space="preserve"> revista</w:t>
      </w:r>
    </w:p>
    <w:p w14:paraId="6F255D6F" w14:textId="7777777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Fonts w:ascii="Arial" w:hAnsi="Arial" w:cs="Arial"/>
        </w:rPr>
        <w:t> </w:t>
      </w:r>
    </w:p>
    <w:p w14:paraId="3FCA26F1" w14:textId="77777777" w:rsidR="00AD4561" w:rsidRDefault="00AD4561" w:rsidP="001D205C">
      <w:pPr>
        <w:pStyle w:val="NormalWeb"/>
        <w:spacing w:before="0" w:beforeAutospacing="0" w:after="0" w:afterAutospacing="0" w:line="360" w:lineRule="auto"/>
        <w:jc w:val="both"/>
        <w:rPr>
          <w:rStyle w:val="Forte"/>
          <w:rFonts w:ascii="Arial" w:eastAsiaTheme="majorEastAsia" w:hAnsi="Arial" w:cs="Arial"/>
        </w:rPr>
      </w:pPr>
      <w:r w:rsidRPr="00AD4561">
        <w:rPr>
          <w:rFonts w:ascii="Arial" w:hAnsi="Arial" w:cs="Arial"/>
        </w:rPr>
        <w:t>Submissão até</w:t>
      </w:r>
      <w:r w:rsidRPr="00AD4561">
        <w:rPr>
          <w:rStyle w:val="apple-converted-space"/>
          <w:rFonts w:ascii="Arial" w:eastAsiaTheme="majorEastAsia" w:hAnsi="Arial" w:cs="Arial"/>
        </w:rPr>
        <w:t> </w:t>
      </w:r>
      <w:r w:rsidRPr="00AD4561">
        <w:rPr>
          <w:rStyle w:val="Forte"/>
          <w:rFonts w:ascii="Arial" w:eastAsiaTheme="majorEastAsia" w:hAnsi="Arial" w:cs="Arial"/>
        </w:rPr>
        <w:t>15/11/2025 (seção EM</w:t>
      </w:r>
      <w:r>
        <w:rPr>
          <w:rStyle w:val="Forte"/>
          <w:rFonts w:ascii="Arial" w:eastAsiaTheme="majorEastAsia" w:hAnsi="Arial" w:cs="Arial"/>
        </w:rPr>
        <w:t xml:space="preserve"> </w:t>
      </w:r>
      <w:r w:rsidRPr="00AD4561">
        <w:rPr>
          <w:rStyle w:val="Forte"/>
          <w:rFonts w:ascii="Arial" w:eastAsiaTheme="majorEastAsia" w:hAnsi="Arial" w:cs="Arial"/>
        </w:rPr>
        <w:t>FOCO):</w:t>
      </w:r>
      <w:r>
        <w:rPr>
          <w:rStyle w:val="Forte"/>
          <w:rFonts w:ascii="Arial" w:eastAsiaTheme="majorEastAsia" w:hAnsi="Arial" w:cs="Arial"/>
        </w:rPr>
        <w:t xml:space="preserve"> </w:t>
      </w:r>
    </w:p>
    <w:p w14:paraId="07D00A37" w14:textId="5C64BC8C" w:rsidR="001D205C" w:rsidRDefault="001D205C" w:rsidP="001D205C">
      <w:pPr>
        <w:pStyle w:val="NormalWeb"/>
        <w:spacing w:before="0" w:beforeAutospacing="0" w:after="0" w:afterAutospacing="0" w:line="360" w:lineRule="auto"/>
        <w:jc w:val="both"/>
        <w:rPr>
          <w:rFonts w:ascii="Arial" w:eastAsiaTheme="majorEastAsia" w:hAnsi="Arial" w:cs="Arial"/>
        </w:rPr>
      </w:pPr>
      <w:hyperlink r:id="rId5" w:history="1">
        <w:r w:rsidRPr="00FE6935">
          <w:rPr>
            <w:rStyle w:val="Hyperlink"/>
            <w:rFonts w:ascii="Arial" w:eastAsiaTheme="majorEastAsia" w:hAnsi="Arial" w:cs="Arial"/>
          </w:rPr>
          <w:t>https://periodicos.ufba.br/index.php/revteatro/about/submissions</w:t>
        </w:r>
      </w:hyperlink>
    </w:p>
    <w:p w14:paraId="24094304" w14:textId="125CA91A" w:rsidR="001D205C" w:rsidRDefault="001D205C" w:rsidP="001D205C">
      <w:pPr>
        <w:pStyle w:val="NormalWeb"/>
        <w:spacing w:before="0" w:beforeAutospacing="0" w:after="0" w:afterAutospacing="0" w:line="360" w:lineRule="auto"/>
        <w:jc w:val="both"/>
        <w:rPr>
          <w:rStyle w:val="Forte"/>
          <w:rFonts w:ascii="Arial" w:eastAsiaTheme="majorEastAsia" w:hAnsi="Arial" w:cs="Arial"/>
          <w:b w:val="0"/>
          <w:bCs w:val="0"/>
        </w:rPr>
      </w:pPr>
      <w:r w:rsidRPr="001D205C">
        <w:rPr>
          <w:rStyle w:val="Forte"/>
          <w:rFonts w:ascii="Arial" w:eastAsiaTheme="majorEastAsia" w:hAnsi="Arial" w:cs="Arial"/>
          <w:b w:val="0"/>
          <w:bCs w:val="0"/>
        </w:rPr>
        <w:t xml:space="preserve"> </w:t>
      </w:r>
    </w:p>
    <w:p w14:paraId="18296935" w14:textId="27312947" w:rsidR="00AD4561" w:rsidRPr="00AD4561" w:rsidRDefault="00AD4561" w:rsidP="001D205C">
      <w:pPr>
        <w:pStyle w:val="NormalWeb"/>
        <w:spacing w:before="0" w:beforeAutospacing="0" w:after="0" w:afterAutospacing="0" w:line="360" w:lineRule="auto"/>
        <w:jc w:val="both"/>
        <w:rPr>
          <w:rFonts w:ascii="Arial" w:hAnsi="Arial" w:cs="Arial"/>
        </w:rPr>
      </w:pPr>
      <w:r w:rsidRPr="00AD4561">
        <w:rPr>
          <w:rStyle w:val="Forte"/>
          <w:rFonts w:ascii="Arial" w:eastAsiaTheme="majorEastAsia" w:hAnsi="Arial" w:cs="Arial"/>
        </w:rPr>
        <w:t>Publicação ABRIL/2026</w:t>
      </w:r>
    </w:p>
    <w:p w14:paraId="600147FA" w14:textId="77777777" w:rsidR="00AD4561" w:rsidRPr="00AD4561" w:rsidRDefault="00AD4561" w:rsidP="001D205C">
      <w:pPr>
        <w:ind w:left="0"/>
        <w:rPr>
          <w:rFonts w:ascii="Arial" w:hAnsi="Arial" w:cs="Arial"/>
        </w:rPr>
      </w:pPr>
    </w:p>
    <w:sectPr w:rsidR="00AD4561" w:rsidRPr="00AD4561" w:rsidSect="002E5E3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278"/>
    <w:multiLevelType w:val="multilevel"/>
    <w:tmpl w:val="4D2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A4EE0"/>
    <w:multiLevelType w:val="multilevel"/>
    <w:tmpl w:val="57C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946723">
    <w:abstractNumId w:val="0"/>
  </w:num>
  <w:num w:numId="2" w16cid:durableId="133367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61"/>
    <w:rsid w:val="00174BBD"/>
    <w:rsid w:val="001D205C"/>
    <w:rsid w:val="002E5E3E"/>
    <w:rsid w:val="00454695"/>
    <w:rsid w:val="00476E6B"/>
    <w:rsid w:val="0063417D"/>
    <w:rsid w:val="006704C8"/>
    <w:rsid w:val="006F7BCF"/>
    <w:rsid w:val="00880A9F"/>
    <w:rsid w:val="008C70D6"/>
    <w:rsid w:val="008D6373"/>
    <w:rsid w:val="00A36F80"/>
    <w:rsid w:val="00A856C1"/>
    <w:rsid w:val="00AC12CC"/>
    <w:rsid w:val="00AD4561"/>
    <w:rsid w:val="00BD3767"/>
    <w:rsid w:val="00C22CFD"/>
    <w:rsid w:val="00CC6FDB"/>
    <w:rsid w:val="00D7192D"/>
    <w:rsid w:val="00E717A0"/>
    <w:rsid w:val="00F85CA5"/>
    <w:rsid w:val="00FE7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A3DC1B5"/>
  <w15:chartTrackingRefBased/>
  <w15:docId w15:val="{D524E933-AE95-3545-9EF2-8F3E97A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E6B"/>
    <w:pPr>
      <w:spacing w:line="360" w:lineRule="auto"/>
      <w:ind w:left="708"/>
      <w:jc w:val="both"/>
    </w:pPr>
    <w:rPr>
      <w:rFonts w:ascii="Times New Roman" w:hAnsi="Times New Roman"/>
      <w:kern w:val="0"/>
      <w14:ligatures w14:val="none"/>
    </w:rPr>
  </w:style>
  <w:style w:type="paragraph" w:styleId="Ttulo1">
    <w:name w:val="heading 1"/>
    <w:basedOn w:val="Normal"/>
    <w:next w:val="Normal"/>
    <w:link w:val="Ttulo1Char"/>
    <w:uiPriority w:val="9"/>
    <w:qFormat/>
    <w:rsid w:val="00E717A0"/>
    <w:pPr>
      <w:keepNext/>
      <w:spacing w:before="240" w:after="60" w:line="276" w:lineRule="auto"/>
      <w:ind w:left="0"/>
      <w:jc w:val="left"/>
      <w:outlineLvl w:val="0"/>
    </w:pPr>
    <w:rPr>
      <w:rFonts w:eastAsiaTheme="majorEastAsia" w:cstheme="majorBidi"/>
      <w:b/>
      <w:bCs/>
      <w:kern w:val="32"/>
      <w:szCs w:val="32"/>
      <w14:ligatures w14:val="standardContextual"/>
    </w:rPr>
  </w:style>
  <w:style w:type="paragraph" w:styleId="Ttulo2">
    <w:name w:val="heading 2"/>
    <w:basedOn w:val="Normal"/>
    <w:next w:val="Normal"/>
    <w:link w:val="Ttulo2Char"/>
    <w:uiPriority w:val="9"/>
    <w:unhideWhenUsed/>
    <w:qFormat/>
    <w:rsid w:val="00E717A0"/>
    <w:pPr>
      <w:keepNext/>
      <w:spacing w:before="240" w:after="60" w:line="276" w:lineRule="auto"/>
      <w:ind w:left="0"/>
      <w:jc w:val="left"/>
      <w:outlineLvl w:val="1"/>
    </w:pPr>
    <w:rPr>
      <w:rFonts w:eastAsiaTheme="majorEastAsia" w:cstheme="majorBidi"/>
      <w:b/>
      <w:bCs/>
      <w:i/>
      <w:iCs/>
      <w:kern w:val="2"/>
      <w:szCs w:val="28"/>
      <w14:ligatures w14:val="standardContextual"/>
    </w:rPr>
  </w:style>
  <w:style w:type="paragraph" w:styleId="Ttulo3">
    <w:name w:val="heading 3"/>
    <w:basedOn w:val="Normal"/>
    <w:next w:val="Normal"/>
    <w:link w:val="Ttulo3Char"/>
    <w:uiPriority w:val="9"/>
    <w:semiHidden/>
    <w:unhideWhenUsed/>
    <w:qFormat/>
    <w:rsid w:val="00AD45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unhideWhenUsed/>
    <w:qFormat/>
    <w:rsid w:val="00880A9F"/>
    <w:pPr>
      <w:keepNext/>
      <w:keepLines/>
      <w:spacing w:before="40"/>
      <w:ind w:left="0"/>
      <w:outlineLvl w:val="3"/>
    </w:pPr>
    <w:rPr>
      <w:rFonts w:eastAsiaTheme="majorEastAsia" w:cstheme="majorBidi"/>
      <w:b/>
      <w:i/>
      <w:iCs/>
      <w:color w:val="000000" w:themeColor="text1"/>
    </w:rPr>
  </w:style>
  <w:style w:type="paragraph" w:styleId="Ttulo5">
    <w:name w:val="heading 5"/>
    <w:basedOn w:val="Normal"/>
    <w:next w:val="Normal"/>
    <w:link w:val="Ttulo5Char"/>
    <w:uiPriority w:val="9"/>
    <w:semiHidden/>
    <w:unhideWhenUsed/>
    <w:qFormat/>
    <w:rsid w:val="00AD456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AD456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AD456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AD456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AD4561"/>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17A0"/>
    <w:rPr>
      <w:rFonts w:ascii="Times New Roman" w:eastAsiaTheme="majorEastAsia" w:hAnsi="Times New Roman" w:cstheme="majorBidi"/>
      <w:b/>
      <w:bCs/>
      <w:kern w:val="32"/>
      <w:szCs w:val="32"/>
    </w:rPr>
  </w:style>
  <w:style w:type="character" w:customStyle="1" w:styleId="Ttulo2Char">
    <w:name w:val="Título 2 Char"/>
    <w:basedOn w:val="Fontepargpadro"/>
    <w:link w:val="Ttulo2"/>
    <w:uiPriority w:val="9"/>
    <w:rsid w:val="00E717A0"/>
    <w:rPr>
      <w:rFonts w:ascii="Times New Roman" w:eastAsiaTheme="majorEastAsia" w:hAnsi="Times New Roman" w:cstheme="majorBidi"/>
      <w:b/>
      <w:bCs/>
      <w:i/>
      <w:iCs/>
      <w:szCs w:val="28"/>
    </w:rPr>
  </w:style>
  <w:style w:type="character" w:customStyle="1" w:styleId="Ttulo4Char">
    <w:name w:val="Título 4 Char"/>
    <w:basedOn w:val="Fontepargpadro"/>
    <w:link w:val="Ttulo4"/>
    <w:uiPriority w:val="9"/>
    <w:rsid w:val="00880A9F"/>
    <w:rPr>
      <w:rFonts w:ascii="Times New Roman" w:eastAsiaTheme="majorEastAsia" w:hAnsi="Times New Roman" w:cstheme="majorBidi"/>
      <w:b/>
      <w:i/>
      <w:iCs/>
      <w:color w:val="000000" w:themeColor="text1"/>
      <w:kern w:val="0"/>
      <w14:ligatures w14:val="none"/>
    </w:rPr>
  </w:style>
  <w:style w:type="character" w:customStyle="1" w:styleId="Ttulo3Char">
    <w:name w:val="Título 3 Char"/>
    <w:basedOn w:val="Fontepargpadro"/>
    <w:link w:val="Ttulo3"/>
    <w:uiPriority w:val="9"/>
    <w:semiHidden/>
    <w:rsid w:val="00AD4561"/>
    <w:rPr>
      <w:rFonts w:eastAsiaTheme="majorEastAsia" w:cstheme="majorBidi"/>
      <w:color w:val="0F4761" w:themeColor="accent1" w:themeShade="BF"/>
      <w:kern w:val="0"/>
      <w:sz w:val="28"/>
      <w:szCs w:val="28"/>
      <w14:ligatures w14:val="none"/>
    </w:rPr>
  </w:style>
  <w:style w:type="character" w:customStyle="1" w:styleId="Ttulo5Char">
    <w:name w:val="Título 5 Char"/>
    <w:basedOn w:val="Fontepargpadro"/>
    <w:link w:val="Ttulo5"/>
    <w:uiPriority w:val="9"/>
    <w:semiHidden/>
    <w:rsid w:val="00AD4561"/>
    <w:rPr>
      <w:rFonts w:eastAsiaTheme="majorEastAsia" w:cstheme="majorBidi"/>
      <w:color w:val="0F4761" w:themeColor="accent1" w:themeShade="BF"/>
      <w:kern w:val="0"/>
      <w14:ligatures w14:val="none"/>
    </w:rPr>
  </w:style>
  <w:style w:type="character" w:customStyle="1" w:styleId="Ttulo6Char">
    <w:name w:val="Título 6 Char"/>
    <w:basedOn w:val="Fontepargpadro"/>
    <w:link w:val="Ttulo6"/>
    <w:uiPriority w:val="9"/>
    <w:semiHidden/>
    <w:rsid w:val="00AD4561"/>
    <w:rPr>
      <w:rFonts w:eastAsiaTheme="majorEastAsia" w:cstheme="majorBidi"/>
      <w:i/>
      <w:iCs/>
      <w:color w:val="595959" w:themeColor="text1" w:themeTint="A6"/>
      <w:kern w:val="0"/>
      <w14:ligatures w14:val="none"/>
    </w:rPr>
  </w:style>
  <w:style w:type="character" w:customStyle="1" w:styleId="Ttulo7Char">
    <w:name w:val="Título 7 Char"/>
    <w:basedOn w:val="Fontepargpadro"/>
    <w:link w:val="Ttulo7"/>
    <w:uiPriority w:val="9"/>
    <w:semiHidden/>
    <w:rsid w:val="00AD4561"/>
    <w:rPr>
      <w:rFonts w:eastAsiaTheme="majorEastAsia" w:cstheme="majorBidi"/>
      <w:color w:val="595959" w:themeColor="text1" w:themeTint="A6"/>
      <w:kern w:val="0"/>
      <w14:ligatures w14:val="none"/>
    </w:rPr>
  </w:style>
  <w:style w:type="character" w:customStyle="1" w:styleId="Ttulo8Char">
    <w:name w:val="Título 8 Char"/>
    <w:basedOn w:val="Fontepargpadro"/>
    <w:link w:val="Ttulo8"/>
    <w:uiPriority w:val="9"/>
    <w:semiHidden/>
    <w:rsid w:val="00AD4561"/>
    <w:rPr>
      <w:rFonts w:eastAsiaTheme="majorEastAsia" w:cstheme="majorBidi"/>
      <w:i/>
      <w:iCs/>
      <w:color w:val="272727" w:themeColor="text1" w:themeTint="D8"/>
      <w:kern w:val="0"/>
      <w14:ligatures w14:val="none"/>
    </w:rPr>
  </w:style>
  <w:style w:type="character" w:customStyle="1" w:styleId="Ttulo9Char">
    <w:name w:val="Título 9 Char"/>
    <w:basedOn w:val="Fontepargpadro"/>
    <w:link w:val="Ttulo9"/>
    <w:uiPriority w:val="9"/>
    <w:semiHidden/>
    <w:rsid w:val="00AD4561"/>
    <w:rPr>
      <w:rFonts w:eastAsiaTheme="majorEastAsia" w:cstheme="majorBidi"/>
      <w:color w:val="272727" w:themeColor="text1" w:themeTint="D8"/>
      <w:kern w:val="0"/>
      <w14:ligatures w14:val="none"/>
    </w:rPr>
  </w:style>
  <w:style w:type="paragraph" w:styleId="Ttulo">
    <w:name w:val="Title"/>
    <w:basedOn w:val="Normal"/>
    <w:next w:val="Normal"/>
    <w:link w:val="TtuloChar"/>
    <w:uiPriority w:val="10"/>
    <w:qFormat/>
    <w:rsid w:val="00AD4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D456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AD4561"/>
    <w:pPr>
      <w:numPr>
        <w:ilvl w:val="1"/>
      </w:numPr>
      <w:spacing w:after="160"/>
      <w:ind w:left="708"/>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D4561"/>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AD4561"/>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AD4561"/>
    <w:rPr>
      <w:rFonts w:ascii="Times New Roman" w:hAnsi="Times New Roman"/>
      <w:i/>
      <w:iCs/>
      <w:color w:val="404040" w:themeColor="text1" w:themeTint="BF"/>
      <w:kern w:val="0"/>
      <w14:ligatures w14:val="none"/>
    </w:rPr>
  </w:style>
  <w:style w:type="paragraph" w:styleId="PargrafodaLista">
    <w:name w:val="List Paragraph"/>
    <w:basedOn w:val="Normal"/>
    <w:uiPriority w:val="34"/>
    <w:qFormat/>
    <w:rsid w:val="00AD4561"/>
    <w:pPr>
      <w:ind w:left="720"/>
      <w:contextualSpacing/>
    </w:pPr>
  </w:style>
  <w:style w:type="character" w:styleId="nfaseIntensa">
    <w:name w:val="Intense Emphasis"/>
    <w:basedOn w:val="Fontepargpadro"/>
    <w:uiPriority w:val="21"/>
    <w:qFormat/>
    <w:rsid w:val="00AD4561"/>
    <w:rPr>
      <w:i/>
      <w:iCs/>
      <w:color w:val="0F4761" w:themeColor="accent1" w:themeShade="BF"/>
    </w:rPr>
  </w:style>
  <w:style w:type="paragraph" w:styleId="CitaoIntensa">
    <w:name w:val="Intense Quote"/>
    <w:basedOn w:val="Normal"/>
    <w:next w:val="Normal"/>
    <w:link w:val="CitaoIntensaChar"/>
    <w:uiPriority w:val="30"/>
    <w:qFormat/>
    <w:rsid w:val="00AD4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D4561"/>
    <w:rPr>
      <w:rFonts w:ascii="Times New Roman" w:hAnsi="Times New Roman"/>
      <w:i/>
      <w:iCs/>
      <w:color w:val="0F4761" w:themeColor="accent1" w:themeShade="BF"/>
      <w:kern w:val="0"/>
      <w14:ligatures w14:val="none"/>
    </w:rPr>
  </w:style>
  <w:style w:type="character" w:styleId="RefernciaIntensa">
    <w:name w:val="Intense Reference"/>
    <w:basedOn w:val="Fontepargpadro"/>
    <w:uiPriority w:val="32"/>
    <w:qFormat/>
    <w:rsid w:val="00AD4561"/>
    <w:rPr>
      <w:b/>
      <w:bCs/>
      <w:smallCaps/>
      <w:color w:val="0F4761" w:themeColor="accent1" w:themeShade="BF"/>
      <w:spacing w:val="5"/>
    </w:rPr>
  </w:style>
  <w:style w:type="paragraph" w:styleId="NormalWeb">
    <w:name w:val="Normal (Web)"/>
    <w:basedOn w:val="Normal"/>
    <w:uiPriority w:val="99"/>
    <w:semiHidden/>
    <w:unhideWhenUsed/>
    <w:rsid w:val="00AD4561"/>
    <w:pPr>
      <w:spacing w:before="100" w:beforeAutospacing="1" w:after="100" w:afterAutospacing="1" w:line="240" w:lineRule="auto"/>
      <w:ind w:left="0"/>
      <w:jc w:val="left"/>
    </w:pPr>
    <w:rPr>
      <w:rFonts w:eastAsia="Times New Roman" w:cs="Times New Roman"/>
      <w:lang w:eastAsia="pt-BR"/>
    </w:rPr>
  </w:style>
  <w:style w:type="paragraph" w:customStyle="1" w:styleId="show">
    <w:name w:val="show"/>
    <w:basedOn w:val="Normal"/>
    <w:rsid w:val="00AD4561"/>
    <w:pPr>
      <w:spacing w:before="100" w:beforeAutospacing="1" w:after="100" w:afterAutospacing="1" w:line="240" w:lineRule="auto"/>
      <w:ind w:left="0"/>
      <w:jc w:val="left"/>
    </w:pPr>
    <w:rPr>
      <w:rFonts w:eastAsia="Times New Roman" w:cs="Times New Roman"/>
      <w:lang w:eastAsia="pt-BR"/>
    </w:rPr>
  </w:style>
  <w:style w:type="character" w:styleId="Forte">
    <w:name w:val="Strong"/>
    <w:basedOn w:val="Fontepargpadro"/>
    <w:uiPriority w:val="22"/>
    <w:qFormat/>
    <w:rsid w:val="00AD4561"/>
    <w:rPr>
      <w:b/>
      <w:bCs/>
    </w:rPr>
  </w:style>
  <w:style w:type="character" w:customStyle="1" w:styleId="apple-converted-space">
    <w:name w:val="apple-converted-space"/>
    <w:basedOn w:val="Fontepargpadro"/>
    <w:rsid w:val="00AD4561"/>
  </w:style>
  <w:style w:type="character" w:styleId="Hyperlink">
    <w:name w:val="Hyperlink"/>
    <w:basedOn w:val="Fontepargpadro"/>
    <w:uiPriority w:val="99"/>
    <w:unhideWhenUsed/>
    <w:rsid w:val="00AD4561"/>
    <w:rPr>
      <w:color w:val="0000FF"/>
      <w:u w:val="single"/>
    </w:rPr>
  </w:style>
  <w:style w:type="character" w:styleId="MenoPendente">
    <w:name w:val="Unresolved Mention"/>
    <w:basedOn w:val="Fontepargpadro"/>
    <w:uiPriority w:val="99"/>
    <w:semiHidden/>
    <w:unhideWhenUsed/>
    <w:rsid w:val="00AD4561"/>
    <w:rPr>
      <w:color w:val="605E5C"/>
      <w:shd w:val="clear" w:color="auto" w:fill="E1DFDD"/>
    </w:rPr>
  </w:style>
  <w:style w:type="character" w:styleId="HiperlinkVisitado">
    <w:name w:val="FollowedHyperlink"/>
    <w:basedOn w:val="Fontepargpadro"/>
    <w:uiPriority w:val="99"/>
    <w:semiHidden/>
    <w:unhideWhenUsed/>
    <w:rsid w:val="00AD45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riodicos.ufba.br/index.php/revteatro/about/submission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768</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Macedo</dc:creator>
  <cp:keywords/>
  <dc:description/>
  <cp:lastModifiedBy>Cristina Macedo</cp:lastModifiedBy>
  <cp:revision>1</cp:revision>
  <dcterms:created xsi:type="dcterms:W3CDTF">2025-10-01T18:28:00Z</dcterms:created>
  <dcterms:modified xsi:type="dcterms:W3CDTF">2025-10-01T18:41:00Z</dcterms:modified>
</cp:coreProperties>
</file>